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F4B" w:rsidRPr="00701F4B" w:rsidRDefault="00701F4B" w:rsidP="00701F4B">
      <w:pPr>
        <w:autoSpaceDE w:val="0"/>
        <w:autoSpaceDN w:val="0"/>
        <w:adjustRightInd w:val="0"/>
        <w:jc w:val="both"/>
        <w:rPr>
          <w:spacing w:val="-8"/>
        </w:rPr>
      </w:pPr>
      <w:r w:rsidRPr="00701F4B">
        <w:rPr>
          <w:iCs/>
        </w:rPr>
        <w:t xml:space="preserve">Приказ </w:t>
      </w:r>
      <w:proofErr w:type="spellStart"/>
      <w:r w:rsidRPr="00701F4B">
        <w:rPr>
          <w:iCs/>
        </w:rPr>
        <w:t>Росархива</w:t>
      </w:r>
      <w:proofErr w:type="spellEnd"/>
      <w:r w:rsidRPr="00701F4B">
        <w:rPr>
          <w:iCs/>
        </w:rPr>
        <w:t xml:space="preserve"> от 20.12.2019 N 236</w:t>
      </w:r>
    </w:p>
    <w:p w:rsidR="00701F4B" w:rsidRPr="00701F4B" w:rsidRDefault="00701F4B" w:rsidP="00701F4B">
      <w:pPr>
        <w:rPr>
          <w:i/>
        </w:rPr>
      </w:pPr>
    </w:p>
    <w:p w:rsidR="00701F4B" w:rsidRPr="00701F4B" w:rsidRDefault="00701F4B" w:rsidP="00701F4B">
      <w:pPr>
        <w:autoSpaceDE w:val="0"/>
        <w:autoSpaceDN w:val="0"/>
        <w:adjustRightInd w:val="0"/>
        <w:jc w:val="both"/>
        <w:rPr>
          <w:shd w:val="clear" w:color="auto" w:fill="FFFFFF"/>
        </w:rPr>
      </w:pPr>
      <w:r w:rsidRPr="00701F4B">
        <w:rPr>
          <w:shd w:val="clear" w:color="auto" w:fill="FFFFFF"/>
        </w:rPr>
        <w:t xml:space="preserve">С 18 февраля изменятся сроки хранения некоторых бухгалтерских документов. Среди наиболее важных изменений стоит отметить </w:t>
      </w:r>
      <w:proofErr w:type="gramStart"/>
      <w:r w:rsidRPr="00701F4B">
        <w:rPr>
          <w:shd w:val="clear" w:color="auto" w:fill="FFFFFF"/>
        </w:rPr>
        <w:t>такие</w:t>
      </w:r>
      <w:proofErr w:type="gramEnd"/>
      <w:r w:rsidRPr="00701F4B">
        <w:rPr>
          <w:shd w:val="clear" w:color="auto" w:fill="FFFFFF"/>
        </w:rPr>
        <w:t>:</w:t>
      </w:r>
    </w:p>
    <w:p w:rsidR="00701F4B" w:rsidRPr="00701F4B" w:rsidRDefault="00701F4B" w:rsidP="00701F4B">
      <w:pPr>
        <w:numPr>
          <w:ilvl w:val="0"/>
          <w:numId w:val="1"/>
        </w:numPr>
        <w:tabs>
          <w:tab w:val="clear" w:pos="720"/>
          <w:tab w:val="num" w:pos="360"/>
        </w:tabs>
        <w:spacing w:before="60"/>
        <w:ind w:left="357" w:hanging="357"/>
        <w:jc w:val="both"/>
      </w:pPr>
      <w:r w:rsidRPr="00701F4B">
        <w:rPr>
          <w:bdr w:val="none" w:sz="0" w:space="0" w:color="auto" w:frame="1"/>
        </w:rPr>
        <w:t>счета-фактуры нужно будет хранить</w:t>
      </w:r>
      <w:r w:rsidRPr="00701F4B">
        <w:rPr>
          <w:rStyle w:val="apple-converted-space"/>
          <w:bdr w:val="none" w:sz="0" w:space="0" w:color="auto" w:frame="1"/>
        </w:rPr>
        <w:t xml:space="preserve"> </w:t>
      </w:r>
      <w:r w:rsidRPr="00701F4B">
        <w:rPr>
          <w:rStyle w:val="a5"/>
          <w:b w:val="0"/>
          <w:bdr w:val="none" w:sz="0" w:space="0" w:color="auto" w:frame="1"/>
        </w:rPr>
        <w:t>пять лет вместо</w:t>
      </w:r>
      <w:r w:rsidRPr="00701F4B">
        <w:rPr>
          <w:rStyle w:val="apple-converted-space"/>
          <w:b/>
          <w:bCs/>
          <w:bdr w:val="none" w:sz="0" w:space="0" w:color="auto" w:frame="1"/>
        </w:rPr>
        <w:t xml:space="preserve"> </w:t>
      </w:r>
      <w:r w:rsidRPr="00701F4B">
        <w:rPr>
          <w:rStyle w:val="a5"/>
          <w:b w:val="0"/>
          <w:bdr w:val="none" w:sz="0" w:space="0" w:color="auto" w:frame="1"/>
        </w:rPr>
        <w:t>четырех</w:t>
      </w:r>
      <w:r w:rsidRPr="00701F4B">
        <w:rPr>
          <w:bdr w:val="none" w:sz="0" w:space="0" w:color="auto" w:frame="1"/>
        </w:rPr>
        <w:t>;</w:t>
      </w:r>
    </w:p>
    <w:p w:rsidR="00701F4B" w:rsidRPr="00701F4B" w:rsidRDefault="00701F4B" w:rsidP="00701F4B">
      <w:pPr>
        <w:numPr>
          <w:ilvl w:val="0"/>
          <w:numId w:val="1"/>
        </w:numPr>
        <w:tabs>
          <w:tab w:val="clear" w:pos="720"/>
          <w:tab w:val="num" w:pos="360"/>
        </w:tabs>
        <w:spacing w:before="60"/>
        <w:ind w:left="357" w:hanging="357"/>
        <w:jc w:val="both"/>
      </w:pPr>
      <w:r w:rsidRPr="00701F4B">
        <w:rPr>
          <w:bdr w:val="none" w:sz="0" w:space="0" w:color="auto" w:frame="1"/>
        </w:rPr>
        <w:t>для случаев, когда есть лицевые счета, срок хранения документов о получении зарплаты повысили</w:t>
      </w:r>
      <w:r w:rsidRPr="00701F4B">
        <w:rPr>
          <w:rStyle w:val="apple-converted-space"/>
          <w:bdr w:val="none" w:sz="0" w:space="0" w:color="auto" w:frame="1"/>
        </w:rPr>
        <w:t xml:space="preserve"> </w:t>
      </w:r>
      <w:r w:rsidRPr="00701F4B">
        <w:rPr>
          <w:rStyle w:val="a5"/>
          <w:b w:val="0"/>
          <w:bdr w:val="none" w:sz="0" w:space="0" w:color="auto" w:frame="1"/>
        </w:rPr>
        <w:t>с</w:t>
      </w:r>
      <w:r w:rsidRPr="00701F4B">
        <w:rPr>
          <w:rStyle w:val="apple-converted-space"/>
          <w:bCs/>
          <w:bdr w:val="none" w:sz="0" w:space="0" w:color="auto" w:frame="1"/>
        </w:rPr>
        <w:t xml:space="preserve"> </w:t>
      </w:r>
      <w:r w:rsidRPr="00701F4B">
        <w:rPr>
          <w:rStyle w:val="a5"/>
          <w:b w:val="0"/>
          <w:bdr w:val="none" w:sz="0" w:space="0" w:color="auto" w:frame="1"/>
        </w:rPr>
        <w:t>пяти</w:t>
      </w:r>
      <w:r w:rsidRPr="00701F4B">
        <w:rPr>
          <w:rStyle w:val="apple-converted-space"/>
          <w:bCs/>
          <w:bdr w:val="none" w:sz="0" w:space="0" w:color="auto" w:frame="1"/>
        </w:rPr>
        <w:t xml:space="preserve"> </w:t>
      </w:r>
      <w:r w:rsidRPr="00701F4B">
        <w:rPr>
          <w:rStyle w:val="a5"/>
          <w:b w:val="0"/>
          <w:bdr w:val="none" w:sz="0" w:space="0" w:color="auto" w:frame="1"/>
        </w:rPr>
        <w:t>до шести лет</w:t>
      </w:r>
      <w:r w:rsidRPr="00701F4B">
        <w:rPr>
          <w:bdr w:val="none" w:sz="0" w:space="0" w:color="auto" w:frame="1"/>
        </w:rPr>
        <w:t>;</w:t>
      </w:r>
      <w:r w:rsidRPr="00701F4B">
        <w:t xml:space="preserve"> </w:t>
      </w:r>
    </w:p>
    <w:p w:rsidR="00701F4B" w:rsidRPr="00701F4B" w:rsidRDefault="00701F4B" w:rsidP="00701F4B">
      <w:pPr>
        <w:numPr>
          <w:ilvl w:val="0"/>
          <w:numId w:val="1"/>
        </w:numPr>
        <w:tabs>
          <w:tab w:val="clear" w:pos="720"/>
          <w:tab w:val="num" w:pos="360"/>
        </w:tabs>
        <w:spacing w:before="60"/>
        <w:ind w:left="357" w:hanging="357"/>
        <w:jc w:val="both"/>
      </w:pPr>
      <w:r w:rsidRPr="00701F4B">
        <w:rPr>
          <w:bdr w:val="none" w:sz="0" w:space="0" w:color="auto" w:frame="1"/>
        </w:rPr>
        <w:t xml:space="preserve">сведения о доходах </w:t>
      </w:r>
      <w:proofErr w:type="spellStart"/>
      <w:r w:rsidRPr="00701F4B">
        <w:rPr>
          <w:bdr w:val="none" w:sz="0" w:space="0" w:color="auto" w:frame="1"/>
        </w:rPr>
        <w:t>физлиц</w:t>
      </w:r>
      <w:proofErr w:type="spellEnd"/>
      <w:r w:rsidRPr="00701F4B">
        <w:rPr>
          <w:bdr w:val="none" w:sz="0" w:space="0" w:color="auto" w:frame="1"/>
        </w:rPr>
        <w:t xml:space="preserve"> теперь требуется хранить</w:t>
      </w:r>
      <w:r w:rsidRPr="00701F4B">
        <w:rPr>
          <w:rStyle w:val="apple-converted-space"/>
          <w:bdr w:val="none" w:sz="0" w:space="0" w:color="auto" w:frame="1"/>
        </w:rPr>
        <w:t xml:space="preserve"> </w:t>
      </w:r>
      <w:r w:rsidRPr="00701F4B">
        <w:rPr>
          <w:rStyle w:val="a5"/>
          <w:b w:val="0"/>
          <w:bdr w:val="none" w:sz="0" w:space="0" w:color="auto" w:frame="1"/>
        </w:rPr>
        <w:t>пять лет вместо</w:t>
      </w:r>
      <w:r w:rsidRPr="00701F4B">
        <w:rPr>
          <w:rStyle w:val="apple-converted-space"/>
          <w:bCs/>
          <w:bdr w:val="none" w:sz="0" w:space="0" w:color="auto" w:frame="1"/>
        </w:rPr>
        <w:t xml:space="preserve"> </w:t>
      </w:r>
      <w:r w:rsidRPr="00701F4B">
        <w:rPr>
          <w:rStyle w:val="a5"/>
          <w:b w:val="0"/>
          <w:bdr w:val="none" w:sz="0" w:space="0" w:color="auto" w:frame="1"/>
        </w:rPr>
        <w:t>75</w:t>
      </w:r>
      <w:r w:rsidRPr="00701F4B">
        <w:rPr>
          <w:bdr w:val="none" w:sz="0" w:space="0" w:color="auto" w:frame="1"/>
        </w:rPr>
        <w:t>;</w:t>
      </w:r>
      <w:r w:rsidRPr="00701F4B">
        <w:t xml:space="preserve"> </w:t>
      </w:r>
    </w:p>
    <w:p w:rsidR="00701F4B" w:rsidRPr="00701F4B" w:rsidRDefault="00701F4B" w:rsidP="00701F4B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60"/>
        <w:ind w:left="357" w:hanging="357"/>
        <w:jc w:val="both"/>
      </w:pPr>
      <w:r w:rsidRPr="00701F4B">
        <w:rPr>
          <w:bdr w:val="none" w:sz="0" w:space="0" w:color="auto" w:frame="1"/>
        </w:rPr>
        <w:t>при УСН организации и предприниматели должны будут хранить книги учета доходов и расходов всего</w:t>
      </w:r>
      <w:r w:rsidRPr="00701F4B">
        <w:rPr>
          <w:rStyle w:val="apple-converted-space"/>
          <w:bdr w:val="none" w:sz="0" w:space="0" w:color="auto" w:frame="1"/>
        </w:rPr>
        <w:t xml:space="preserve"> </w:t>
      </w:r>
      <w:r w:rsidRPr="00701F4B">
        <w:rPr>
          <w:rStyle w:val="a5"/>
          <w:b w:val="0"/>
          <w:bdr w:val="none" w:sz="0" w:space="0" w:color="auto" w:frame="1"/>
        </w:rPr>
        <w:t>пять лет, а не</w:t>
      </w:r>
      <w:r w:rsidRPr="00701F4B">
        <w:rPr>
          <w:rStyle w:val="apple-converted-space"/>
          <w:bCs/>
          <w:bdr w:val="none" w:sz="0" w:space="0" w:color="auto" w:frame="1"/>
        </w:rPr>
        <w:t xml:space="preserve"> </w:t>
      </w:r>
      <w:r w:rsidRPr="00701F4B">
        <w:rPr>
          <w:rStyle w:val="a5"/>
          <w:b w:val="0"/>
          <w:bdr w:val="none" w:sz="0" w:space="0" w:color="auto" w:frame="1"/>
        </w:rPr>
        <w:t>постоянно.</w:t>
      </w:r>
    </w:p>
    <w:p w:rsidR="00586927" w:rsidRPr="00701F4B" w:rsidRDefault="00586927"/>
    <w:p w:rsidR="00701F4B" w:rsidRPr="00701F4B" w:rsidRDefault="00701F4B" w:rsidP="00701F4B">
      <w:pPr>
        <w:autoSpaceDE w:val="0"/>
        <w:autoSpaceDN w:val="0"/>
        <w:adjustRightInd w:val="0"/>
        <w:jc w:val="both"/>
        <w:rPr>
          <w:spacing w:val="-8"/>
        </w:rPr>
      </w:pPr>
      <w:r w:rsidRPr="00701F4B">
        <w:rPr>
          <w:iCs/>
        </w:rPr>
        <w:t>Постановление Правительства РФ от 06.02.2020 N 103</w:t>
      </w:r>
    </w:p>
    <w:p w:rsidR="00701F4B" w:rsidRPr="00701F4B" w:rsidRDefault="00701F4B" w:rsidP="00701F4B">
      <w:pPr>
        <w:rPr>
          <w:i/>
        </w:rPr>
      </w:pPr>
    </w:p>
    <w:p w:rsidR="00701F4B" w:rsidRPr="00701F4B" w:rsidRDefault="00701F4B" w:rsidP="00701F4B">
      <w:pPr>
        <w:pStyle w:val="a6"/>
        <w:shd w:val="clear" w:color="auto" w:fill="FFFFFF"/>
        <w:spacing w:before="0" w:after="0" w:line="286" w:lineRule="atLeast"/>
        <w:jc w:val="both"/>
        <w:textAlignment w:val="baseline"/>
      </w:pPr>
      <w:r w:rsidRPr="00701F4B">
        <w:rPr>
          <w:bdr w:val="none" w:sz="0" w:space="0" w:color="auto" w:frame="1"/>
        </w:rPr>
        <w:t>С 18 февраля работодателям потребуется</w:t>
      </w:r>
      <w:r w:rsidRPr="00701F4B">
        <w:rPr>
          <w:rStyle w:val="apple-converted-space"/>
          <w:bdr w:val="none" w:sz="0" w:space="0" w:color="auto" w:frame="1"/>
        </w:rPr>
        <w:t xml:space="preserve"> </w:t>
      </w:r>
      <w:r w:rsidRPr="00701F4B">
        <w:rPr>
          <w:bdr w:val="none" w:sz="0" w:space="0" w:color="auto" w:frame="1"/>
        </w:rPr>
        <w:t>предоставлять</w:t>
      </w:r>
      <w:r w:rsidRPr="00701F4B">
        <w:rPr>
          <w:rStyle w:val="apple-converted-space"/>
          <w:bdr w:val="none" w:sz="0" w:space="0" w:color="auto" w:frame="1"/>
        </w:rPr>
        <w:t xml:space="preserve"> </w:t>
      </w:r>
      <w:r w:rsidRPr="00701F4B">
        <w:rPr>
          <w:bdr w:val="none" w:sz="0" w:space="0" w:color="auto" w:frame="1"/>
        </w:rPr>
        <w:t>сотрудникам, подлежащим воинскому учету, специальную справку при приеме или увольнении. Она понадобится работнику, чтобы встать на воинский учет по месту пребывания.</w:t>
      </w:r>
    </w:p>
    <w:p w:rsidR="00701F4B" w:rsidRPr="00701F4B" w:rsidRDefault="00701F4B" w:rsidP="00701F4B">
      <w:pPr>
        <w:pStyle w:val="a6"/>
        <w:shd w:val="clear" w:color="auto" w:fill="FFFFFF"/>
        <w:spacing w:before="60" w:after="0" w:line="286" w:lineRule="atLeast"/>
        <w:jc w:val="both"/>
        <w:textAlignment w:val="baseline"/>
      </w:pPr>
      <w:r w:rsidRPr="00701F4B">
        <w:rPr>
          <w:bdr w:val="none" w:sz="0" w:space="0" w:color="auto" w:frame="1"/>
        </w:rPr>
        <w:t>Справку будут выдавать в следующих случаях:</w:t>
      </w:r>
    </w:p>
    <w:p w:rsidR="00701F4B" w:rsidRPr="00701F4B" w:rsidRDefault="00701F4B" w:rsidP="00701F4B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before="60" w:line="286" w:lineRule="atLeast"/>
        <w:ind w:left="360" w:hanging="357"/>
        <w:jc w:val="both"/>
        <w:textAlignment w:val="baseline"/>
      </w:pPr>
      <w:r w:rsidRPr="00701F4B">
        <w:rPr>
          <w:bdr w:val="none" w:sz="0" w:space="0" w:color="auto" w:frame="1"/>
        </w:rPr>
        <w:t>у сотрудника нет регистрации ни по месту жительства, ни по месту пребывания;</w:t>
      </w:r>
    </w:p>
    <w:p w:rsidR="00701F4B" w:rsidRPr="00701F4B" w:rsidRDefault="00701F4B" w:rsidP="00701F4B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before="60" w:line="286" w:lineRule="atLeast"/>
        <w:ind w:left="360" w:hanging="357"/>
        <w:jc w:val="both"/>
        <w:textAlignment w:val="baseline"/>
      </w:pPr>
      <w:r w:rsidRPr="00701F4B">
        <w:rPr>
          <w:bdr w:val="none" w:sz="0" w:space="0" w:color="auto" w:frame="1"/>
        </w:rPr>
        <w:t>он прибыл на место пребывания на срок более трех месяцев, но в нем не зарегистрировался.</w:t>
      </w:r>
    </w:p>
    <w:p w:rsidR="00701F4B" w:rsidRDefault="00701F4B"/>
    <w:sectPr w:rsidR="00701F4B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4689A"/>
    <w:multiLevelType w:val="hybridMultilevel"/>
    <w:tmpl w:val="3D10EF6E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CD5957"/>
    <w:multiLevelType w:val="hybridMultilevel"/>
    <w:tmpl w:val="70223DB4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F4B"/>
    <w:rsid w:val="002A41D3"/>
    <w:rsid w:val="003F2B6D"/>
    <w:rsid w:val="004236C3"/>
    <w:rsid w:val="00586927"/>
    <w:rsid w:val="00613166"/>
    <w:rsid w:val="00701F4B"/>
    <w:rsid w:val="0092198A"/>
    <w:rsid w:val="00970894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01F4B"/>
    <w:rPr>
      <w:color w:val="0000FF"/>
      <w:u w:val="single"/>
    </w:rPr>
  </w:style>
  <w:style w:type="paragraph" w:customStyle="1" w:styleId="a4">
    <w:name w:val="Приказ позволит"/>
    <w:basedOn w:val="a"/>
    <w:rsid w:val="00701F4B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character" w:customStyle="1" w:styleId="apple-converted-space">
    <w:name w:val="apple-converted-space"/>
    <w:basedOn w:val="a0"/>
    <w:rsid w:val="00701F4B"/>
  </w:style>
  <w:style w:type="character" w:styleId="a5">
    <w:name w:val="Strong"/>
    <w:qFormat/>
    <w:rsid w:val="00701F4B"/>
    <w:rPr>
      <w:b/>
      <w:bCs/>
    </w:rPr>
  </w:style>
  <w:style w:type="paragraph" w:styleId="a6">
    <w:name w:val="Normal (Web)"/>
    <w:basedOn w:val="a"/>
    <w:rsid w:val="00701F4B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2020-02-14T06:33:00Z</dcterms:created>
  <dcterms:modified xsi:type="dcterms:W3CDTF">2020-02-14T06:35:00Z</dcterms:modified>
</cp:coreProperties>
</file>